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MATEMATIKA – 4. RAZRED OSNOVNE ŠKOLE</w:t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Nastavno područje: Brojevi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2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924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Služi se prirodnim brojevima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Broji, čita,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pis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̌e i uspoređuje brojeve do milijun.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Navodi dekadske jedinice i opisuje njihove odnose.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Prepoznaje mjesne vrijednosti pojedinih znamenaka. Koristi se viš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eznamenkastim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brojevima.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Korelacija s Hrvatskim jezikom i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̌tvom.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Skup prirodnih brojeva do milijun.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Uspoređivanje brojeva do milijun.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Dekadske jedinice i mjesna vrijednost znamenaka. 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Broji, čita,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pis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̌e i uspoređuje brojeve do milijun te određuje mjesnu vrijednost znamenaka.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>Povezuje brojeve do milijun s primjerima iz ž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ivota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te poznaje odnose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među dekadskim jedinicama.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Prikazuje brojeve do milijun u pozicijskome zapisu.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Služi se brojevima do milijun te ih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zaokruz</w:t>
            </w:r>
            <w:proofErr w:type="spellEnd"/>
            <w:r w:rsidRPr="003E7758">
              <w:rPr>
                <w:rFonts w:ascii="Calibri" w:hAnsi="Calibri"/>
                <w:u w:color="000000"/>
              </w:rPr>
              <w:t>̌uje na viš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ekratnik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dekadske jedinice primjereno kontekstu.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8D1E0A" w:rsidRPr="003E7758" w:rsidRDefault="008D1E0A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968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Pisano zbraja i oduzima u skupu 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Zbraja i oduzima brojeve do milijun. Primjenjuje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odgovarajuc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matematic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zapis pisanoga zbrajanja i oduzimanja.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svojstvo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komutativnosti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vezu zbrajanja i oduzimanja. Imenuje članove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̌unskih operacija.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tekstualne zadatke.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Pisano zbrajanje i oduzimanje u skupu prirodnih brojeva do milijun.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Pisano zbraja i oduzima u skupu brojeva do milijun unutar određene dekadske jedinice.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Pisano zbraja i oduzima u skupu brojeva do milijun uz povremene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pogres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Pisano zbraja i oduzima te suprotnom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̌unskom operacijom provjerava rezultat.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Brzo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toc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̌no zbraja i oduzima u skupu brojeva do milijun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njavajuc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 postupak pisanoga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unanja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</w:tr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MAT OŠ A.4.3.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color w:val="231F20"/>
                <w:u w:color="231F20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 i dijeli dvoznamenkastim brojevima u skupu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 i dijeli brojeve sa 10 i 100.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Procjenjuje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djelomic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kolic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nik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Procjenjuje rezultat u zadatku prije postupka pisanoga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unanja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postupak pisanoga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enja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dijeljenja dvoznamenkastim brojem 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itim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tipovima zadataka.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svojstva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̌unskih operacija radi provjere rezultata.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>Pisano množi i dijeli dvoznamenkastim brojevima u skupu prirodnih brojeva do milijun.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 i dijeli dvoznamenkastim brojem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podrs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itelja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 i dijeli dvoznamenkastim brojem.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 i dijeli dvoznamenkastim brojem 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nac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in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procjenjujuc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djelomic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̌ni rezultat. 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 w:rsidRPr="003E7758">
              <w:rPr>
                <w:rFonts w:ascii="Calibri" w:hAnsi="Calibri"/>
                <w:u w:color="000000"/>
              </w:rPr>
              <w:t>Vjes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̌to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 i dijeli dvoznamenkastim brojem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njavajuc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 postupak.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676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MAT OŠ A.4.4.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>Primjenjuje č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etiri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̌unske operacije i odnose među brojevima u problemskim situacijama.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Odabire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̌unsku operaciju u pojedinome zadatku. Primjenjuje svojstva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̌unskih operacija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komutativnost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asocijativnost i distributivnost). Provjerava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enje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primjenjujuc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 veze među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̌unskim operacijama. Izvodi više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̌unskih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opearcija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problemske zadatke s uporabom i bez uporabe zagrada. Procjenjuje rezultat. Upotrebljava nazive članova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̌unskih operacija. Korelacija s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Osobni i socijalni razvoj,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̌iti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̌iti,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̌ivi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Primjena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̌unskih operacija i odnosa među brojevima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 w:rsidRPr="003E7758">
              <w:rPr>
                <w:rFonts w:ascii="Calibri" w:hAnsi="Calibri"/>
                <w:u w:color="000000"/>
              </w:rPr>
              <w:t>Rjes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ava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zadatke s više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̌unskih operacija i jednostavne problemske situacije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pomoc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Primjenjuje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̌ite strategije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jednostavnih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Primjenjuje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̌ite strategije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 w:rsidRPr="003E7758">
              <w:rPr>
                <w:rFonts w:ascii="Calibri" w:hAnsi="Calibri"/>
                <w:u w:color="000000"/>
              </w:rPr>
              <w:t>Smis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lja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problemske situacije u kojima primjenjuje č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etiri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̌unske operacije i odnose među brojevima u skupu brojeva do milijun.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8D1E0A" w:rsidRPr="003E7758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Algebra i funkcije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767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B.4.1.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velic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̌ine u jednakostima ili nejednakostima.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jednakosti i nejednakosti. Koristi se slovom kao oznakom za nepoznati broj u jednakostima i nejednakostima.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̌una vrijednost nepoznate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velic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primjenjujuc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 veze između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̌unskih operacija.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Korelacija s Informatikom.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Određivanje vrijednosti nepoznate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velic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̌ine u jednakostima ili nejednakostima. Slovo kao oznaka za broj.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 u jednakostima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podrs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itelja</w:t>
            </w:r>
            <w:proofErr w:type="spellEnd"/>
            <w:r w:rsidRPr="003E7758">
              <w:rPr>
                <w:rFonts w:ascii="Calibri" w:hAnsi="Calibri"/>
                <w:u w:color="00000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primjenjujuc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 veze između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̌unskih operacija.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 u jednakostima ili nejednakostima, a rezultat provjerava.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Primjenjuje zapis u kojemu se koristi nepoznatom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̌inom u problemskim situacijama.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8D1E0A" w:rsidRPr="003E7758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Oblik i prostor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625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87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Određuje i crta 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>Opisuje pojam kuta. Prepoznaje, uspoređuje i crta pravi, š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iljasti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tupi kut. Imenuje vrh i krakove kuta. Prepoznaje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istic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toc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koje (ne)pripadaju kutu.</w:t>
            </w:r>
            <w:r w:rsidR="004D656E" w:rsidRPr="003E7758">
              <w:rPr>
                <w:rFonts w:ascii="Calibri" w:eastAsia="Calibri" w:hAnsi="Calibri" w:cs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Koristi se oznakom kuta (kut </w:t>
            </w:r>
            <w:proofErr w:type="spellStart"/>
            <w:r w:rsidRPr="003E7758">
              <w:rPr>
                <w:rFonts w:ascii="Calibri" w:hAnsi="Calibri"/>
                <w:i/>
                <w:iCs/>
                <w:color w:val="231F20"/>
                <w:u w:color="231F20"/>
              </w:rPr>
              <w:t>aVb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)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pazec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́i na orijentaciju (suprotno od kretanja kazaljki na satu).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>Pravi, š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iljasti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tupi kut.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Crtanje kuta.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kut na osnovnim geometrijskim likovima,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crtez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̌ima i objektima u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okruz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enju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te ga opisuje i crta.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Prepoznaje i crta š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iljasti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pravi i tupi kut te određuje (ne)pripadnost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toc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kutu.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Crta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razlic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̌ite kutove te određuje vrh i krakove kuta.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Precizno crta zadani kut te ga pravilno zapisuje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matematic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̌kim simbolom.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Razlikuje i opisuje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trokute prema duljinama stranica te pravokutni trokut.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i opisuje trokute prema duljinama stranica i dijeli ih 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jednakostranic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̌ne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jednakokrac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̌ne trokute.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i opisuje pravokutni trokut u odnosu na druge trokute. </w:t>
            </w:r>
          </w:p>
          <w:p w:rsidR="001511C3" w:rsidRPr="003E7758" w:rsidRDefault="001511C3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>Vrste trokuta prema duljini stranica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jednakostranični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raznostranični, jednakokračni).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>Pravokutni trokut.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Nabraja vrste trokuta (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 i pravokutni trokut).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Razlikuje i imenuje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 i pravokutni trokut.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Opisuje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 i pravokutni trokut.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razlikuje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razlic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̌ite vrste trokuta na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sloz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enijim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motivima.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625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lang w:val="hr-HR"/>
              </w:rPr>
            </w:pPr>
            <w:r w:rsidRPr="003E7758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hr-HR"/>
              </w:rPr>
              <w:t>RAZRADA ISHODA</w:t>
            </w:r>
          </w:p>
        </w:tc>
      </w:tr>
      <w:tr w:rsidR="001511C3" w:rsidRPr="003E7758" w:rsidTr="004D656E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C.4.3.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Opisuje i konstruira krug i njegove elemente.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>Opisuje i konstruira krug i njegove elemente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̌nica, polumjer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sredis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̌te). Opisuje odnos kruga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̌nice.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Prepoznaje polumjer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sredis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̌te kruga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̌nice.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Krug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kruz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̌nica.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>Konstrukcija kruga i njegovih elemenata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kruz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̌nica, polumjer,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sredis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̌te).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Razlikuje i konstruira krug 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̌nicu.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navodi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toc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koje (ne)pripadaju krugu ili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̌nici.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Opisuje međusobne odnose kruga,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̌nice,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sredis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̌ta i polumjera.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Konstruira motive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koristec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́i se krugom 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̌nicom. </w:t>
            </w:r>
          </w:p>
        </w:tc>
      </w:tr>
    </w:tbl>
    <w:p w:rsidR="001511C3" w:rsidRPr="003E7758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C.4.4.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Crta i konstruira geometrijske likove.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>Geometrijskim priborom crta osnovne geometrijske likove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̌ni i pravokutni trokut, pravokutnik i kvadrat).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Konstruira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jednakostranic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̌ne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jednakokrac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̌ne trokute.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>Crtanje geometrijskih likova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̌ni i pravokutni trokut, pravokutnik i kvadrat). Konstruiranje geometrijskih likova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̌ne,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̌ne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jednakokrac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̌ne trokute).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Crta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̌ni trokut.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Crta pravokutnik, kvadrat i pravokutni trokut uz manju nesigurnost.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Crta pravokutnik i kvadrat, a konstruira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̌ni,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̌ni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jednakokrac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̌ni trokut.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Crta i konstruira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sloz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enije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oblike sastavljene od poznatih geometrijskih likova. </w:t>
            </w: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8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C.4.5.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Povezuje sve poznate geometrijske oblike.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Oznac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vrhove, stranice i kutove trokuta te trokut zapisuje simbolima (</w:t>
            </w:r>
            <w:r w:rsidRPr="003E7758">
              <w:rPr>
                <w:rFonts w:ascii="Arial Unicode MS" w:hAnsi="Arial Unicode MS"/>
                <w:color w:val="231F20"/>
                <w:u w:color="231F20"/>
              </w:rPr>
              <w:t>△</w:t>
            </w:r>
            <w:r w:rsidRPr="003E7758">
              <w:rPr>
                <w:rFonts w:ascii="Calibri" w:hAnsi="Calibri"/>
                <w:i/>
                <w:iCs/>
                <w:color w:val="231F20"/>
                <w:u w:color="231F20"/>
              </w:rPr>
              <w:t>ABC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). Povezuje sve geometrijske pojmove u opisivanju geometrijskih objekata (vrhovi, strane, stranice, bridovi, kutovi). Korelacija s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temom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̌iti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̌iti.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>Povezivanje geometrijskih pojmova u opisivanju geometrijskih objekata (vrhovi, strane, stranice, bridovi, kutovi).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Prepoznaje vrhove likova i tijela kao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toc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stranice i bridove kao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duz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̌ine, ravne plohe kao geometrijske likove.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Povezuje sve geometrijske pojmove u opisivanju geometrijskih objekata (vrhovi, plohe, stranice, bridovi, kutovi).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Opisuje kocku, kvadar, kvadrat i pravokutnik; povezuje vrhove lika i njihovim oznakama.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Povezuje i upotrebljava geometrijske oblike u stvaranju i analiziranju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sloz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enijih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oblika.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4D656E" w:rsidRPr="003E7758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Mjerenje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3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Procjenjuje i mjeri volumen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tekuc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́ine.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Primjenjuje pojam volumena (obujma, zapremnine)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́ine. Upoznaje i uspoređuje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̌ite posude za č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uvanje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́ine.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Opisuje vezu između oblika i volumena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́ine. Procjenjuje i mjeri volumen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́ine prelijevanjem. Imenuje jedinice za mjerenje volumena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́ine (litra, decilitar).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̌una s mjernim jedinicama za volumen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́ine.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Prerac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unava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mjerne jedinice. Korelacija s Hrvatskim jezikom.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Procjena i mjerenje volumena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́ine.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 w:rsidRPr="003E7758">
              <w:rPr>
                <w:rFonts w:ascii="Calibri" w:hAnsi="Calibri"/>
                <w:u w:color="000000"/>
              </w:rPr>
              <w:t>Rac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unanje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 mjernim jedinicama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́ine (litra, decilitar).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 w:rsidRPr="003E7758">
              <w:rPr>
                <w:rFonts w:ascii="Calibri" w:hAnsi="Calibri"/>
                <w:u w:color="000000"/>
              </w:rPr>
              <w:t>Prerac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unavanje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Uspoređuje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́ine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posudama.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Uspoređuje, procjenjuje i mjeri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́ine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mjerama i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posudama.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 w:rsidRPr="003E7758">
              <w:rPr>
                <w:rFonts w:ascii="Calibri" w:hAnsi="Calibri"/>
                <w:u w:color="000000"/>
              </w:rPr>
              <w:t>Rac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̌una s mjernim jedinicama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́ine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problemskim situacijama.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Povezuje mjerne jedinice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́ine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problemskim situacijama.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4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Uspoređuje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̌ine likova te ih mjeri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jedinic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nim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kvadratima.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U ravnini uspoređuje likove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itih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̌ina prema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velic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̌ini dijela ravnine koju zauzimaju te tako upoznaje pojam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̌ine. Mjeri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̌inu likova ucrtanih u kvadratnoj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mrez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 prebrojavanjem kvadrata. Ucrtava u kvadratnu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mrez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̌u likove zadane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̌ine. Mjeri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̌ine pravokutnih likova prekrivanjem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jedinic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kvadratom. Poznaje standardne mjere za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̌inu (centimetar kvadratni, decimetar kvadratni, metar kvadratni). Mjeri pravokutne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̌ine u neposrednoj okolini.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Pros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̌ireni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sadrz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̌aj: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Prerac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unava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mjerne jedinice. Korelacija s Hrvatskim jezikom.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Mjerenje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Kvadratna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̌a.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Mjerne jedinice za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̌inu.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 w:rsidRPr="003E7758">
              <w:rPr>
                <w:rFonts w:ascii="Calibri" w:hAnsi="Calibri"/>
                <w:u w:color="000000"/>
              </w:rPr>
              <w:t>Pros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̌ireni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sadrz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̌aj: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Prerac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unavanje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Uspoređuje likove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̌ina te procjenjuje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̌inu lika u kvadratnoj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 prebrojavanjem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Uspoređuje i 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 likova ucrtanih u kvadratnoj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̌inu pravokutnoga lika prekrivanjem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kvadratima te ucrtava likove zadane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 u kvadratnu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̌u.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Spretno 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 likova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kvadratima i zapisuje ih standardnim jedinicama za mjerenje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1511C3" w:rsidRPr="003E7758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4D656E" w:rsidRPr="003E7758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Podatci, statistika i vjerojatnost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Provodi jednostavna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istraz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̌ivanja i analizira dobivene podatke.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Osmis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ljava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provodi jednostavna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istraz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̌ivanja u svojoj neposrednoj okolini. Prikuplja podatke, razvrstava ih i prikazuje neformalno i formalno. Čita podatke iz tablica i jednostavnih dijagrama. Korelacija s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̌tvom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Uporaba informacijsko-komunikacijske tehnologije,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̌iti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̌iti,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Zdravlje,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̌ivi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Prikupljanje, razvrstavanje i prikazivanje podataka (tablice, dijagrami).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Jednostavnim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ivanjima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prikuplja i prikazuje odabrane podatke.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Provodi jednostavno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̌ivanje u kojemu podatke razvrstava prema zadanome kriteriju.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Provodi jednostavna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̌ivanja u kojima podatke prikazuje 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nac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̌ine.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U jednostavnim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ivanjima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analizira dobivene podatke.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Opisuje vjerojatnost događaja.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U razgovoru iskazuje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moguc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́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nosti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Uspoređuje ishode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rijec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̌ima vjerojatniji, manje vjerojatan, najvjerojatniji.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Korelacija s Hrvatskim jezikom,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̌tvom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Osobni i socijalni razvoj,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̌iti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iti,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Zdravlje,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̌ivi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3E7758">
              <w:rPr>
                <w:rFonts w:ascii="Calibri" w:hAnsi="Calibri"/>
                <w:u w:color="000000"/>
              </w:rPr>
              <w:t xml:space="preserve">Opisivanje vjerojatnosti događaja.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Razlikuje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moguc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́e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nemoguc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́e događaje.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Navodi događaje koji su sigurni,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moguc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nemoguc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́i.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Određuje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njava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koji je ishod vjerojatniji.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 w:rsidRPr="003E7758">
              <w:rPr>
                <w:rFonts w:ascii="Calibri" w:hAnsi="Calibri"/>
                <w:u w:color="000000"/>
              </w:rPr>
              <w:t xml:space="preserve">Opisuje vjerojatnosti ishoda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</w:t>
            </w:r>
            <w:proofErr w:type="spellEnd"/>
            <w:r w:rsidRPr="003E7758">
              <w:rPr>
                <w:rFonts w:ascii="Calibri" w:hAnsi="Calibri"/>
                <w:u w:color="000000"/>
              </w:rPr>
              <w:t>̌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okolnostima.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i/>
          <w:iCs/>
          <w:color w:val="2F5496"/>
          <w:u w:color="2F5496"/>
        </w:rPr>
      </w:pPr>
      <w:r w:rsidRPr="003E7758">
        <w:rPr>
          <w:rFonts w:ascii="Calibri" w:hAnsi="Calibri"/>
          <w:i/>
          <w:iCs/>
          <w:color w:val="2F5496"/>
          <w:u w:color="2F5496"/>
        </w:rPr>
        <w:t>Preuzeto iz Metodičkog priručnika za nastavni predmet Matematika u 4. razredu osnovne škole.</w:t>
      </w:r>
    </w:p>
    <w:sectPr w:rsidR="001511C3" w:rsidRPr="003E7758" w:rsidSect="001511C3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3B" w:rsidRDefault="007D173B" w:rsidP="001511C3">
      <w:r>
        <w:separator/>
      </w:r>
    </w:p>
  </w:endnote>
  <w:endnote w:type="continuationSeparator" w:id="0">
    <w:p w:rsidR="007D173B" w:rsidRDefault="007D173B" w:rsidP="0015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C3" w:rsidRDefault="001511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3B" w:rsidRDefault="007D173B" w:rsidP="001511C3">
      <w:r>
        <w:separator/>
      </w:r>
    </w:p>
  </w:footnote>
  <w:footnote w:type="continuationSeparator" w:id="0">
    <w:p w:rsidR="007D173B" w:rsidRDefault="007D173B" w:rsidP="00151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C3" w:rsidRDefault="001511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11C3"/>
    <w:rsid w:val="00076E8B"/>
    <w:rsid w:val="001511C3"/>
    <w:rsid w:val="002B7444"/>
    <w:rsid w:val="003E7758"/>
    <w:rsid w:val="004D656E"/>
    <w:rsid w:val="007D173B"/>
    <w:rsid w:val="008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1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11C3"/>
    <w:rPr>
      <w:u w:val="single"/>
    </w:rPr>
  </w:style>
  <w:style w:type="paragraph" w:customStyle="1" w:styleId="Tijelo">
    <w:name w:val="Tijelo"/>
    <w:rsid w:val="001511C3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Standardno">
    <w:name w:val="Standardno"/>
    <w:rsid w:val="001511C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sarbanas</cp:lastModifiedBy>
  <cp:revision>4</cp:revision>
  <dcterms:created xsi:type="dcterms:W3CDTF">2021-08-18T12:56:00Z</dcterms:created>
  <dcterms:modified xsi:type="dcterms:W3CDTF">2021-08-19T12:00:00Z</dcterms:modified>
</cp:coreProperties>
</file>